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4E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F502C0" w:rsidRPr="009D0F18" w:rsidRDefault="0008564E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08564E">
        <w:rPr>
          <w:rFonts w:ascii="Arial" w:hAnsi="Arial" w:cs="Arial"/>
          <w:b/>
          <w:sz w:val="24"/>
          <w:szCs w:val="28"/>
        </w:rPr>
        <w:t>Юрьевского сельсовета</w:t>
      </w:r>
      <w:r w:rsidRPr="0008564E">
        <w:rPr>
          <w:sz w:val="24"/>
          <w:szCs w:val="28"/>
        </w:rPr>
        <w:t xml:space="preserve"> </w:t>
      </w:r>
      <w:r w:rsidR="00F502C0" w:rsidRPr="009D0F18">
        <w:rPr>
          <w:rFonts w:ascii="Arial" w:hAnsi="Arial" w:cs="Arial"/>
          <w:b/>
          <w:sz w:val="24"/>
          <w:szCs w:val="24"/>
        </w:rPr>
        <w:t xml:space="preserve">Боготольского района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Красноярского края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9D0F18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F502C0" w:rsidRPr="009D0F18" w:rsidRDefault="00F502C0" w:rsidP="009D0F18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3253"/>
      </w:tblGrid>
      <w:tr w:rsidR="00F502C0" w:rsidRPr="009D0F18" w:rsidTr="00461575">
        <w:tc>
          <w:tcPr>
            <w:tcW w:w="3823" w:type="dxa"/>
          </w:tcPr>
          <w:p w:rsidR="00F502C0" w:rsidRPr="009D0F18" w:rsidRDefault="00570910" w:rsidP="0008564E">
            <w:pPr>
              <w:pStyle w:val="a3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F18">
              <w:rPr>
                <w:rFonts w:ascii="Arial" w:hAnsi="Arial" w:cs="Arial"/>
                <w:sz w:val="24"/>
                <w:szCs w:val="24"/>
              </w:rPr>
              <w:t>«</w:t>
            </w:r>
            <w:r w:rsidR="0008564E">
              <w:rPr>
                <w:rFonts w:ascii="Arial" w:hAnsi="Arial" w:cs="Arial"/>
                <w:sz w:val="24"/>
                <w:szCs w:val="24"/>
              </w:rPr>
              <w:t>11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9D0F18">
              <w:rPr>
                <w:rFonts w:ascii="Arial" w:hAnsi="Arial" w:cs="Arial"/>
                <w:sz w:val="24"/>
                <w:szCs w:val="24"/>
              </w:rPr>
              <w:t>апреля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08564E">
              <w:rPr>
                <w:rFonts w:ascii="Arial" w:hAnsi="Arial" w:cs="Arial"/>
                <w:sz w:val="24"/>
                <w:szCs w:val="24"/>
              </w:rPr>
              <w:t>18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F502C0" w:rsidRPr="009D0F18" w:rsidRDefault="0008564E" w:rsidP="009D0F18">
            <w:pPr>
              <w:pStyle w:val="a3"/>
              <w:ind w:left="33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с. Юрьевка</w:t>
            </w:r>
            <w:r w:rsidR="00F502C0" w:rsidRPr="009D0F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</w:tcPr>
          <w:p w:rsidR="00F502C0" w:rsidRPr="009D0F18" w:rsidRDefault="00F502C0" w:rsidP="0008564E">
            <w:pPr>
              <w:pStyle w:val="a3"/>
              <w:ind w:firstLine="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0F18">
              <w:rPr>
                <w:rFonts w:ascii="Arial" w:hAnsi="Arial" w:cs="Arial"/>
                <w:sz w:val="24"/>
                <w:szCs w:val="24"/>
              </w:rPr>
              <w:t>№</w:t>
            </w:r>
            <w:r w:rsidR="0056440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64E">
              <w:rPr>
                <w:rFonts w:ascii="Arial" w:hAnsi="Arial" w:cs="Arial"/>
                <w:sz w:val="24"/>
                <w:szCs w:val="24"/>
              </w:rPr>
              <w:t>16</w:t>
            </w:r>
            <w:r w:rsidR="009D0F18">
              <w:rPr>
                <w:rFonts w:ascii="Arial" w:hAnsi="Arial" w:cs="Arial"/>
                <w:sz w:val="24"/>
                <w:szCs w:val="24"/>
              </w:rPr>
              <w:t>-п</w:t>
            </w:r>
            <w:r w:rsidRPr="009D0F1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F502C0" w:rsidRPr="009D0F18" w:rsidRDefault="00F502C0" w:rsidP="009D0F18">
      <w:pPr>
        <w:contextualSpacing/>
        <w:rPr>
          <w:rFonts w:ascii="Arial" w:hAnsi="Arial" w:cs="Arial"/>
          <w:sz w:val="24"/>
          <w:szCs w:val="24"/>
        </w:rPr>
      </w:pPr>
    </w:p>
    <w:p w:rsidR="0008564E" w:rsidRPr="0008564E" w:rsidRDefault="0008564E" w:rsidP="0008564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>Об утверждении Положения об обеспечении первичных мер пожарной безопасности в границах населенных пунктов Юрьевского сельсовета</w:t>
      </w:r>
    </w:p>
    <w:p w:rsidR="00676870" w:rsidRDefault="00676870" w:rsidP="009D0F18">
      <w:pPr>
        <w:tabs>
          <w:tab w:val="left" w:pos="0"/>
          <w:tab w:val="left" w:pos="709"/>
          <w:tab w:val="left" w:pos="9356"/>
        </w:tabs>
        <w:ind w:right="-2"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43EB" w:rsidRPr="00C243EB" w:rsidRDefault="00C243EB" w:rsidP="009D0F18">
      <w:pPr>
        <w:tabs>
          <w:tab w:val="left" w:pos="0"/>
          <w:tab w:val="left" w:pos="709"/>
          <w:tab w:val="left" w:pos="9356"/>
        </w:tabs>
        <w:ind w:right="-2"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C243EB">
        <w:rPr>
          <w:rFonts w:ascii="Arial" w:hAnsi="Arial" w:cs="Arial"/>
          <w:i/>
          <w:sz w:val="24"/>
          <w:szCs w:val="24"/>
        </w:rPr>
        <w:t xml:space="preserve">(в ред. постановления администрации </w:t>
      </w:r>
      <w:r w:rsidR="0008564E">
        <w:rPr>
          <w:rFonts w:ascii="Arial" w:hAnsi="Arial" w:cs="Arial"/>
          <w:i/>
          <w:sz w:val="24"/>
          <w:szCs w:val="24"/>
        </w:rPr>
        <w:t xml:space="preserve">Юрьевского сельсовета </w:t>
      </w:r>
      <w:r w:rsidRPr="00C243EB">
        <w:rPr>
          <w:rFonts w:ascii="Arial" w:hAnsi="Arial" w:cs="Arial"/>
          <w:i/>
          <w:sz w:val="24"/>
          <w:szCs w:val="24"/>
        </w:rPr>
        <w:t xml:space="preserve">Боготольского района </w:t>
      </w:r>
      <w:r w:rsidR="00B752A1">
        <w:rPr>
          <w:rFonts w:ascii="Arial" w:hAnsi="Arial" w:cs="Arial"/>
          <w:i/>
          <w:sz w:val="24"/>
          <w:szCs w:val="24"/>
        </w:rPr>
        <w:t xml:space="preserve">от </w:t>
      </w:r>
      <w:r w:rsidR="0008564E">
        <w:rPr>
          <w:rFonts w:ascii="Arial" w:hAnsi="Arial" w:cs="Arial"/>
          <w:i/>
          <w:sz w:val="24"/>
          <w:szCs w:val="24"/>
        </w:rPr>
        <w:t>20.06.2023</w:t>
      </w:r>
      <w:r w:rsidR="00B752A1">
        <w:rPr>
          <w:rFonts w:ascii="Arial" w:hAnsi="Arial" w:cs="Arial"/>
          <w:i/>
          <w:sz w:val="24"/>
          <w:szCs w:val="24"/>
        </w:rPr>
        <w:t xml:space="preserve"> №</w:t>
      </w:r>
      <w:r w:rsidR="0008564E">
        <w:rPr>
          <w:rFonts w:ascii="Arial" w:hAnsi="Arial" w:cs="Arial"/>
          <w:i/>
          <w:sz w:val="24"/>
          <w:szCs w:val="24"/>
        </w:rPr>
        <w:t>26</w:t>
      </w:r>
      <w:r w:rsidR="00B752A1">
        <w:rPr>
          <w:rFonts w:ascii="Arial" w:hAnsi="Arial" w:cs="Arial"/>
          <w:i/>
          <w:sz w:val="24"/>
          <w:szCs w:val="24"/>
        </w:rPr>
        <w:t>-п</w:t>
      </w:r>
      <w:r w:rsidR="00ED0EFA">
        <w:rPr>
          <w:rFonts w:ascii="Arial" w:hAnsi="Arial" w:cs="Arial"/>
          <w:i/>
          <w:sz w:val="24"/>
          <w:szCs w:val="24"/>
        </w:rPr>
        <w:t>)</w:t>
      </w:r>
    </w:p>
    <w:p w:rsidR="00C243EB" w:rsidRPr="00C243EB" w:rsidRDefault="00C243EB" w:rsidP="009D0F18">
      <w:pPr>
        <w:tabs>
          <w:tab w:val="left" w:pos="0"/>
          <w:tab w:val="left" w:pos="709"/>
          <w:tab w:val="left" w:pos="9356"/>
        </w:tabs>
        <w:ind w:right="-2" w:firstLine="709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4A42C1" w:rsidRPr="0008564E" w:rsidRDefault="0008564E" w:rsidP="009D0F18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>В</w:t>
      </w:r>
      <w:r w:rsidRPr="005801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564E">
        <w:rPr>
          <w:b w:val="0"/>
          <w:sz w:val="24"/>
          <w:szCs w:val="24"/>
        </w:rPr>
        <w:t xml:space="preserve">соответствии с Федеральным </w:t>
      </w:r>
      <w:hyperlink r:id="rId9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08564E">
        <w:rPr>
          <w:sz w:val="24"/>
          <w:szCs w:val="24"/>
        </w:rPr>
        <w:t xml:space="preserve"> </w:t>
      </w:r>
      <w:r w:rsidRPr="0008564E">
        <w:rPr>
          <w:b w:val="0"/>
          <w:sz w:val="24"/>
          <w:szCs w:val="24"/>
        </w:rPr>
        <w:t xml:space="preserve">от  06.10.2003 №  131-ФЗ «Об общих принципах организации местного самоуправления в Российской Федерации», Федеральным </w:t>
      </w:r>
      <w:hyperlink r:id="rId10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08564E">
        <w:rPr>
          <w:b w:val="0"/>
          <w:sz w:val="24"/>
          <w:szCs w:val="24"/>
        </w:rPr>
        <w:t xml:space="preserve"> от 2.12.1994 № 69-ФЗ «О пожарной безопасности», Федеральным </w:t>
      </w:r>
      <w:hyperlink r:id="rId11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08564E">
        <w:rPr>
          <w:b w:val="0"/>
          <w:sz w:val="24"/>
          <w:szCs w:val="24"/>
        </w:rPr>
        <w:t xml:space="preserve"> от 22.07.2008 № 123-ФЗ «Технический регламент о требованиях пожарной безопасности», Федеральным </w:t>
      </w:r>
      <w:hyperlink r:id="rId12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08564E">
        <w:rPr>
          <w:sz w:val="24"/>
          <w:szCs w:val="24"/>
        </w:rPr>
        <w:t xml:space="preserve"> </w:t>
      </w:r>
      <w:r w:rsidRPr="0008564E">
        <w:rPr>
          <w:b w:val="0"/>
          <w:sz w:val="24"/>
          <w:szCs w:val="24"/>
        </w:rPr>
        <w:t xml:space="preserve">от 06.05.2011 № 100-ФЗ «О добровольной пожарной охране» и </w:t>
      </w:r>
      <w:hyperlink r:id="rId13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Законом</w:t>
        </w:r>
      </w:hyperlink>
      <w:r w:rsidRPr="0008564E">
        <w:rPr>
          <w:b w:val="0"/>
          <w:sz w:val="24"/>
          <w:szCs w:val="24"/>
        </w:rPr>
        <w:t xml:space="preserve"> Красноярского края от 24.12.2004 № 13-2821 «О пожарной безопасности в Красноярском крае», руководствуясь статьей 6 Устава Юрьевского сельсовета и в целях реализации норм и правил по предотвращению пожаров, спасению людей и имущества от пожаров на территории  Юрьевского                                </w:t>
      </w:r>
      <w:r w:rsidR="004A42C1" w:rsidRPr="0008564E">
        <w:rPr>
          <w:b w:val="0"/>
          <w:sz w:val="24"/>
          <w:szCs w:val="24"/>
        </w:rPr>
        <w:t>ПОСТАНОВЛЯЮ:</w:t>
      </w:r>
    </w:p>
    <w:p w:rsidR="004A42C1" w:rsidRPr="0008564E" w:rsidRDefault="0008564E" w:rsidP="009D0F18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>1.</w:t>
      </w:r>
      <w:r w:rsidRPr="0008564E">
        <w:rPr>
          <w:b w:val="0"/>
          <w:sz w:val="24"/>
          <w:szCs w:val="24"/>
        </w:rPr>
        <w:t xml:space="preserve"> Утвердить </w:t>
      </w:r>
      <w:hyperlink r:id="rId14" w:anchor="P37#P37" w:history="1">
        <w:r w:rsidRPr="0008564E">
          <w:rPr>
            <w:rStyle w:val="a8"/>
            <w:b w:val="0"/>
            <w:color w:val="auto"/>
            <w:sz w:val="24"/>
            <w:szCs w:val="24"/>
            <w:u w:val="none"/>
          </w:rPr>
          <w:t>Положение</w:t>
        </w:r>
      </w:hyperlink>
      <w:r w:rsidRPr="0008564E">
        <w:rPr>
          <w:b w:val="0"/>
          <w:sz w:val="24"/>
          <w:szCs w:val="24"/>
        </w:rPr>
        <w:t xml:space="preserve"> об обеспечении первичных мер пожарной безопасности в границах муниципального образования  Юрьевского согласно приложению</w:t>
      </w:r>
      <w:r w:rsidR="004A42C1" w:rsidRPr="0008564E">
        <w:rPr>
          <w:b w:val="0"/>
          <w:sz w:val="24"/>
          <w:szCs w:val="24"/>
        </w:rPr>
        <w:t>.</w:t>
      </w:r>
    </w:p>
    <w:p w:rsidR="0008564E" w:rsidRPr="0008564E" w:rsidRDefault="0008564E" w:rsidP="0008564E">
      <w:pPr>
        <w:pStyle w:val="ConsPlusNormal"/>
        <w:ind w:firstLine="709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2.Контроль за исполнением постановления оставляю за собой</w:t>
      </w:r>
    </w:p>
    <w:p w:rsidR="0008564E" w:rsidRPr="0008564E" w:rsidRDefault="0008564E" w:rsidP="0008564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8564E">
        <w:rPr>
          <w:rFonts w:ascii="Arial" w:hAnsi="Arial" w:cs="Arial"/>
          <w:sz w:val="24"/>
          <w:szCs w:val="24"/>
        </w:rPr>
        <w:t>3.Опубликовать Постановление в спец.выпуске газеты «Земля боготольская» и разместить на официальном сайте Боготольского района (</w:t>
      </w:r>
      <w:hyperlink r:id="rId15" w:history="1">
        <w:r w:rsidRPr="0008564E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www.</w:t>
        </w:r>
        <w:r w:rsidRPr="0008564E">
          <w:rPr>
            <w:rStyle w:val="a8"/>
            <w:rFonts w:ascii="Arial" w:hAnsi="Arial" w:cs="Arial"/>
            <w:color w:val="auto"/>
            <w:sz w:val="24"/>
            <w:szCs w:val="24"/>
            <w:u w:val="none"/>
            <w:lang w:val="en-US"/>
          </w:rPr>
          <w:t>bogotol</w:t>
        </w:r>
        <w:r w:rsidRPr="0008564E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-</w:t>
        </w:r>
        <w:r w:rsidRPr="0008564E">
          <w:rPr>
            <w:rStyle w:val="a8"/>
            <w:rFonts w:ascii="Arial" w:hAnsi="Arial" w:cs="Arial"/>
            <w:color w:val="auto"/>
            <w:sz w:val="24"/>
            <w:szCs w:val="24"/>
            <w:u w:val="none"/>
            <w:lang w:val="en-US"/>
          </w:rPr>
          <w:t>r</w:t>
        </w:r>
        <w:r w:rsidRPr="0008564E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.ru</w:t>
        </w:r>
      </w:hyperlink>
      <w:r w:rsidRPr="0008564E">
        <w:rPr>
          <w:rFonts w:ascii="Arial" w:hAnsi="Arial" w:cs="Arial"/>
          <w:sz w:val="24"/>
          <w:szCs w:val="24"/>
        </w:rPr>
        <w:t>) на странице Юрьевского сельсовета.</w:t>
      </w:r>
    </w:p>
    <w:p w:rsidR="0008564E" w:rsidRPr="0008564E" w:rsidRDefault="0008564E" w:rsidP="0008564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8564E">
        <w:rPr>
          <w:rFonts w:ascii="Arial" w:hAnsi="Arial" w:cs="Arial"/>
          <w:sz w:val="24"/>
          <w:szCs w:val="24"/>
        </w:rPr>
        <w:t>4. Постановление вступает в силу в день, следующий за днем его официального опубликования.</w:t>
      </w:r>
    </w:p>
    <w:p w:rsidR="0008564E" w:rsidRPr="0058018D" w:rsidRDefault="0008564E" w:rsidP="0008564E">
      <w:pPr>
        <w:pStyle w:val="ConsPlusNormal"/>
        <w:jc w:val="both"/>
        <w:rPr>
          <w:sz w:val="28"/>
          <w:szCs w:val="28"/>
        </w:rPr>
      </w:pPr>
    </w:p>
    <w:p w:rsidR="00FE1637" w:rsidRPr="009D0F18" w:rsidRDefault="00FE1637" w:rsidP="009D0F18">
      <w:p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</w:p>
    <w:p w:rsidR="0008564E" w:rsidRPr="0008564E" w:rsidRDefault="0008564E" w:rsidP="0008564E">
      <w:pPr>
        <w:pStyle w:val="ConsPlusNormal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    </w:t>
      </w:r>
      <w:r w:rsidRPr="0008564E">
        <w:rPr>
          <w:rFonts w:ascii="Arial" w:hAnsi="Arial" w:cs="Arial"/>
        </w:rPr>
        <w:t xml:space="preserve">Глава  сельсовета                                 </w:t>
      </w:r>
      <w:r w:rsidRPr="0008564E">
        <w:rPr>
          <w:rFonts w:ascii="Arial" w:hAnsi="Arial" w:cs="Arial"/>
        </w:rPr>
        <w:t xml:space="preserve">           </w:t>
      </w:r>
      <w:r w:rsidRPr="0008564E">
        <w:rPr>
          <w:rFonts w:ascii="Arial" w:hAnsi="Arial" w:cs="Arial"/>
        </w:rPr>
        <w:t xml:space="preserve">               И. М. Леднева </w:t>
      </w:r>
    </w:p>
    <w:p w:rsidR="001A79D3" w:rsidRDefault="001A79D3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64407" w:rsidRDefault="00564407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64407" w:rsidRPr="009D0F18" w:rsidRDefault="00564407" w:rsidP="009D0F1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B1CDA" w:rsidRPr="009D0F18" w:rsidRDefault="00564407" w:rsidP="0056440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5118AE" w:rsidRPr="009D0F18" w:rsidRDefault="005118AE" w:rsidP="00564407">
      <w:pPr>
        <w:jc w:val="right"/>
        <w:rPr>
          <w:rFonts w:ascii="Arial" w:hAnsi="Arial" w:cs="Arial"/>
          <w:sz w:val="24"/>
          <w:szCs w:val="24"/>
        </w:rPr>
      </w:pPr>
      <w:r w:rsidRPr="009D0F18">
        <w:rPr>
          <w:rFonts w:ascii="Arial" w:hAnsi="Arial" w:cs="Arial"/>
          <w:sz w:val="24"/>
          <w:szCs w:val="24"/>
        </w:rPr>
        <w:t>к постановлению</w:t>
      </w:r>
      <w:r w:rsidR="00EF3E46" w:rsidRPr="009D0F18">
        <w:rPr>
          <w:rFonts w:ascii="Arial" w:hAnsi="Arial" w:cs="Arial"/>
          <w:sz w:val="24"/>
          <w:szCs w:val="24"/>
        </w:rPr>
        <w:t xml:space="preserve"> </w:t>
      </w:r>
      <w:r w:rsidRPr="009D0F18">
        <w:rPr>
          <w:rFonts w:ascii="Arial" w:hAnsi="Arial" w:cs="Arial"/>
          <w:sz w:val="24"/>
          <w:szCs w:val="24"/>
        </w:rPr>
        <w:t>администрации</w:t>
      </w:r>
    </w:p>
    <w:p w:rsidR="005118AE" w:rsidRPr="009D0F18" w:rsidRDefault="0008564E" w:rsidP="00564407">
      <w:pPr>
        <w:tabs>
          <w:tab w:val="left" w:pos="9355"/>
        </w:tabs>
        <w:ind w:left="6480" w:right="-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Юрьевского сельсовета </w:t>
      </w:r>
      <w:r w:rsidR="00FE1637" w:rsidRPr="009D0F18">
        <w:rPr>
          <w:rFonts w:ascii="Arial" w:hAnsi="Arial" w:cs="Arial"/>
          <w:sz w:val="24"/>
          <w:szCs w:val="24"/>
        </w:rPr>
        <w:t>Боготольского</w:t>
      </w:r>
      <w:r w:rsidR="005118AE" w:rsidRPr="009D0F18">
        <w:rPr>
          <w:rFonts w:ascii="Arial" w:hAnsi="Arial" w:cs="Arial"/>
          <w:sz w:val="24"/>
          <w:szCs w:val="24"/>
        </w:rPr>
        <w:t xml:space="preserve"> района</w:t>
      </w:r>
    </w:p>
    <w:p w:rsidR="005118AE" w:rsidRDefault="009D0F18" w:rsidP="00564407">
      <w:pPr>
        <w:tabs>
          <w:tab w:val="left" w:pos="9355"/>
        </w:tabs>
        <w:ind w:right="-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08564E">
        <w:rPr>
          <w:rFonts w:ascii="Arial" w:hAnsi="Arial" w:cs="Arial"/>
          <w:sz w:val="24"/>
          <w:szCs w:val="24"/>
        </w:rPr>
        <w:t>11</w:t>
      </w:r>
      <w:r w:rsidR="005118AE" w:rsidRPr="009D0F18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апреля </w:t>
      </w:r>
      <w:r w:rsidR="005118AE" w:rsidRPr="009D0F18">
        <w:rPr>
          <w:rFonts w:ascii="Arial" w:hAnsi="Arial" w:cs="Arial"/>
          <w:sz w:val="24"/>
          <w:szCs w:val="24"/>
        </w:rPr>
        <w:t>20</w:t>
      </w:r>
      <w:r w:rsidR="0008564E">
        <w:rPr>
          <w:rFonts w:ascii="Arial" w:hAnsi="Arial" w:cs="Arial"/>
          <w:sz w:val="24"/>
          <w:szCs w:val="24"/>
        </w:rPr>
        <w:t>18</w:t>
      </w:r>
      <w:r w:rsidR="005118AE" w:rsidRPr="009D0F18">
        <w:rPr>
          <w:rFonts w:ascii="Arial" w:hAnsi="Arial" w:cs="Arial"/>
          <w:sz w:val="24"/>
          <w:szCs w:val="24"/>
        </w:rPr>
        <w:t xml:space="preserve"> №</w:t>
      </w:r>
      <w:r w:rsidR="0008564E">
        <w:rPr>
          <w:rFonts w:ascii="Arial" w:hAnsi="Arial" w:cs="Arial"/>
          <w:sz w:val="24"/>
          <w:szCs w:val="24"/>
        </w:rPr>
        <w:t>16</w:t>
      </w:r>
      <w:r w:rsidR="005118AE" w:rsidRPr="009D0F18">
        <w:rPr>
          <w:rFonts w:ascii="Arial" w:hAnsi="Arial" w:cs="Arial"/>
          <w:sz w:val="24"/>
          <w:szCs w:val="24"/>
        </w:rPr>
        <w:t>-п</w:t>
      </w:r>
    </w:p>
    <w:p w:rsidR="00ED0EFA" w:rsidRPr="00ED0EFA" w:rsidRDefault="00ED0EFA" w:rsidP="0008564E">
      <w:pPr>
        <w:tabs>
          <w:tab w:val="left" w:pos="9355"/>
        </w:tabs>
        <w:ind w:right="-1"/>
        <w:jc w:val="right"/>
        <w:rPr>
          <w:rFonts w:ascii="Arial" w:hAnsi="Arial" w:cs="Arial"/>
          <w:i/>
          <w:sz w:val="24"/>
          <w:szCs w:val="24"/>
        </w:rPr>
      </w:pPr>
      <w:r w:rsidRPr="00ED0EFA">
        <w:rPr>
          <w:rFonts w:ascii="Arial" w:hAnsi="Arial" w:cs="Arial"/>
          <w:i/>
          <w:sz w:val="24"/>
          <w:szCs w:val="24"/>
        </w:rPr>
        <w:t xml:space="preserve">(ред. </w:t>
      </w:r>
      <w:r>
        <w:rPr>
          <w:rFonts w:ascii="Arial" w:hAnsi="Arial" w:cs="Arial"/>
          <w:i/>
          <w:sz w:val="24"/>
          <w:szCs w:val="24"/>
        </w:rPr>
        <w:t xml:space="preserve">постановлений </w:t>
      </w:r>
      <w:r w:rsidRPr="00ED0EFA">
        <w:rPr>
          <w:rFonts w:ascii="Arial" w:hAnsi="Arial" w:cs="Arial"/>
          <w:i/>
          <w:sz w:val="24"/>
          <w:szCs w:val="24"/>
        </w:rPr>
        <w:t xml:space="preserve">от </w:t>
      </w:r>
      <w:r w:rsidR="0008564E">
        <w:rPr>
          <w:rFonts w:ascii="Arial" w:hAnsi="Arial" w:cs="Arial"/>
          <w:i/>
          <w:sz w:val="24"/>
          <w:szCs w:val="24"/>
        </w:rPr>
        <w:t>20.06.2023 №26-п)</w:t>
      </w:r>
    </w:p>
    <w:p w:rsidR="005118AE" w:rsidRPr="0008564E" w:rsidRDefault="005118AE" w:rsidP="009D0F18">
      <w:pPr>
        <w:tabs>
          <w:tab w:val="left" w:pos="9180"/>
        </w:tabs>
        <w:ind w:right="174" w:firstLine="540"/>
        <w:jc w:val="center"/>
        <w:rPr>
          <w:rFonts w:ascii="Arial" w:hAnsi="Arial" w:cs="Arial"/>
          <w:sz w:val="24"/>
          <w:szCs w:val="24"/>
        </w:rPr>
      </w:pPr>
    </w:p>
    <w:p w:rsidR="0008564E" w:rsidRPr="0008564E" w:rsidRDefault="0008564E" w:rsidP="0008564E">
      <w:pPr>
        <w:pStyle w:val="ConsPlusTitle"/>
        <w:jc w:val="center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>ПОЛОЖЕНИЕ</w:t>
      </w:r>
    </w:p>
    <w:p w:rsidR="0008564E" w:rsidRPr="0008564E" w:rsidRDefault="0008564E" w:rsidP="0008564E">
      <w:pPr>
        <w:pStyle w:val="ConsPlusTitle"/>
        <w:jc w:val="center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>об обеспечении первичных мер пожарной безопасности</w:t>
      </w:r>
    </w:p>
    <w:p w:rsidR="0008564E" w:rsidRPr="0008564E" w:rsidRDefault="0008564E" w:rsidP="0008564E">
      <w:pPr>
        <w:pStyle w:val="ConsPlusTitle"/>
        <w:jc w:val="center"/>
        <w:rPr>
          <w:b w:val="0"/>
          <w:sz w:val="24"/>
          <w:szCs w:val="24"/>
        </w:rPr>
      </w:pPr>
      <w:r w:rsidRPr="0008564E">
        <w:rPr>
          <w:b w:val="0"/>
          <w:sz w:val="24"/>
          <w:szCs w:val="24"/>
        </w:rPr>
        <w:t xml:space="preserve">в границах населенных пунктов Юрьевского сельсовета  </w:t>
      </w:r>
    </w:p>
    <w:p w:rsidR="0008564E" w:rsidRPr="0008564E" w:rsidRDefault="0008564E" w:rsidP="0008564E">
      <w:pPr>
        <w:pStyle w:val="ConsPlusNormal"/>
        <w:jc w:val="center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left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1. Общие положения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 xml:space="preserve">1.1. Положение об обеспечении первичных мер пожарной безопасности          в границах Юрьевского сельсовета (далее - Положение) разработано в соответствии с Федеральным </w:t>
      </w:r>
      <w:hyperlink r:id="rId16" w:history="1">
        <w:r w:rsidRPr="0008564E">
          <w:rPr>
            <w:rStyle w:val="a8"/>
            <w:rFonts w:ascii="Arial" w:hAnsi="Arial" w:cs="Arial"/>
            <w:color w:val="auto"/>
            <w:u w:val="none"/>
          </w:rPr>
          <w:t>законом</w:t>
        </w:r>
      </w:hyperlink>
      <w:r w:rsidRPr="0008564E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7" w:history="1">
        <w:r w:rsidRPr="0008564E">
          <w:rPr>
            <w:rStyle w:val="a8"/>
            <w:rFonts w:ascii="Arial" w:hAnsi="Arial" w:cs="Arial"/>
            <w:color w:val="auto"/>
            <w:u w:val="none"/>
          </w:rPr>
          <w:t>законом</w:t>
        </w:r>
      </w:hyperlink>
      <w:r w:rsidRPr="0008564E">
        <w:rPr>
          <w:rFonts w:ascii="Arial" w:hAnsi="Arial" w:cs="Arial"/>
        </w:rPr>
        <w:t xml:space="preserve"> от 21.12.1994 № 69-ФЗ «О пожарной безопасности», Федеральным </w:t>
      </w:r>
      <w:hyperlink r:id="rId18" w:history="1">
        <w:r w:rsidRPr="0008564E">
          <w:rPr>
            <w:rStyle w:val="a8"/>
            <w:rFonts w:ascii="Arial" w:hAnsi="Arial" w:cs="Arial"/>
            <w:color w:val="auto"/>
            <w:u w:val="none"/>
          </w:rPr>
          <w:t>законом</w:t>
        </w:r>
      </w:hyperlink>
      <w:r w:rsidRPr="0008564E">
        <w:rPr>
          <w:rFonts w:ascii="Arial" w:hAnsi="Arial" w:cs="Arial"/>
        </w:rPr>
        <w:t xml:space="preserve"> от 22.07.2008 № 123-ФЗ «Технический регламент о требованиях пожарной безопасности», Федеральным </w:t>
      </w:r>
      <w:hyperlink r:id="rId19" w:history="1">
        <w:r w:rsidRPr="0008564E">
          <w:rPr>
            <w:rStyle w:val="a8"/>
            <w:rFonts w:ascii="Arial" w:hAnsi="Arial" w:cs="Arial"/>
            <w:color w:val="auto"/>
            <w:u w:val="none"/>
          </w:rPr>
          <w:t>законом</w:t>
        </w:r>
      </w:hyperlink>
      <w:r w:rsidRPr="0008564E">
        <w:rPr>
          <w:rFonts w:ascii="Arial" w:hAnsi="Arial" w:cs="Arial"/>
        </w:rPr>
        <w:t xml:space="preserve"> от 06.05.2011 № 100-ФЗ «О добровольной пожарной охране», </w:t>
      </w:r>
      <w:hyperlink r:id="rId20" w:history="1">
        <w:r w:rsidRPr="0008564E">
          <w:rPr>
            <w:rStyle w:val="a8"/>
            <w:rFonts w:ascii="Arial" w:hAnsi="Arial" w:cs="Arial"/>
            <w:color w:val="auto"/>
            <w:u w:val="none"/>
          </w:rPr>
          <w:t>Постановлением</w:t>
        </w:r>
      </w:hyperlink>
      <w:r w:rsidRPr="0008564E">
        <w:rPr>
          <w:rFonts w:ascii="Arial" w:hAnsi="Arial" w:cs="Arial"/>
        </w:rPr>
        <w:t xml:space="preserve"> Правительства Российской Федерации от 25.04.2012 № 390 «О противопожарном режиме» и </w:t>
      </w:r>
      <w:hyperlink r:id="rId21" w:history="1">
        <w:r w:rsidRPr="0008564E">
          <w:rPr>
            <w:rStyle w:val="a8"/>
            <w:rFonts w:ascii="Arial" w:hAnsi="Arial" w:cs="Arial"/>
            <w:color w:val="auto"/>
            <w:u w:val="none"/>
          </w:rPr>
          <w:t>Законом</w:t>
        </w:r>
      </w:hyperlink>
      <w:r w:rsidRPr="0008564E">
        <w:rPr>
          <w:rFonts w:ascii="Arial" w:hAnsi="Arial" w:cs="Arial"/>
        </w:rPr>
        <w:t xml:space="preserve"> Красноярского края от 24.12.2004 № 13-2821 «О пожарной безопасности в Красноярском крае».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1.2. Положение определяет порядок организации и общие требования по обеспечению первичных мер пожарной безопасности в гра</w:t>
      </w:r>
      <w:r w:rsidR="006A700B">
        <w:rPr>
          <w:rFonts w:ascii="Arial" w:hAnsi="Arial" w:cs="Arial"/>
        </w:rPr>
        <w:t xml:space="preserve">ницах Юрьевского сельсовета </w:t>
      </w:r>
      <w:r w:rsidRPr="0008564E">
        <w:rPr>
          <w:rFonts w:ascii="Arial" w:hAnsi="Arial" w:cs="Arial"/>
        </w:rPr>
        <w:t xml:space="preserve">и регулирует в этой области отношения между администрацией Юрьевского сельсовета, организациями, предприятиями и учреждениями независимо от их организационно-правовых форм и форм собственности, а также гражданами, проживающими на территории Юрьевского сельсовета. 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1.3. Основными задачами обеспечения первичных мер пожарной безопасности являются: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и осуществление мер по предотвращению пожаров (профилактике пожаров);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спасение людей и имущества при пожарах.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1.4. Основные понятия и термины, применяемые в настоящем Положении: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пожарная безопасность - состояние защищенности личности, имущества, общества и государства от пожаров;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eastAsia="Times New Roman" w:hAnsi="Arial" w:cs="Arial"/>
        </w:rPr>
        <w:t>обязательные требования пожарной безопасности (далее - требования пожарной безопасности) - специальные условия социального и (или) технического характера, установленные в целях обеспечения пожарной безопасности федеральными законами и иными нормативными правовыми актами Российской Федерации, а также нормативными документами по пожарной безопасности</w:t>
      </w:r>
      <w:r w:rsidRPr="0008564E">
        <w:rPr>
          <w:rFonts w:ascii="Arial" w:hAnsi="Arial" w:cs="Arial"/>
        </w:rPr>
        <w:t>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противопожарная пропаганда - информирование общества о путях обеспечения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обучение мерам пожарной безопасности - организованный процесс по формированию знаний, умений, навыков граждан в области обеспечения </w:t>
      </w:r>
      <w:r w:rsidRPr="0008564E">
        <w:rPr>
          <w:rFonts w:ascii="Arial" w:hAnsi="Arial" w:cs="Arial"/>
        </w:rPr>
        <w:lastRenderedPageBreak/>
        <w:t>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муниципальная пожарная охрана - вид пожарной охраны, создаваемый органами местного самоуправления городского округа с целью обеспечения предотвращения пожаров (профилактики пожаров), спасения людей и имущества от пожаров на территории городского округа;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и (или) тушении пожаров и проведении аварийно-спасательных работ;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добровольный пожарный -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2. Основа и система обеспечения пожарной безопасности населенных пунктов Юрьевского сельсовета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2.1. Основой обеспечения пожарной безопасности населенных пунктов Юрьевского сельсовета является соблюдение: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- мер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- противопожарного режима;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- требований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2.2. </w:t>
      </w:r>
      <w:r w:rsidRPr="0008564E">
        <w:rPr>
          <w:rFonts w:ascii="Arial" w:eastAsia="Times New Roman" w:hAnsi="Arial" w:cs="Arial"/>
        </w:rPr>
        <w:t>Система обеспечения пожарной безопасности  представляет собой совокупность сил и средств, а также мер правового, организационного, экономического, социального и научно-технического характера, направленных на профилактику пожаров, их тушение и проведение аварийно-спасательных работ</w:t>
      </w:r>
      <w:r w:rsidRPr="0008564E">
        <w:rPr>
          <w:rFonts w:ascii="Arial" w:hAnsi="Arial" w:cs="Arial"/>
        </w:rPr>
        <w:t>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2.3. Система обеспечения пожарной безопасности на территории  Юрьевского сельсовета организуется по территориально-производственному принципу и действует на муниципальном и объектовом уровне.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2.4. В систему обеспечения пожарной безопасности Юрьевского сельсовета  входят: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>администрация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организации, предприятия и учреждения, расположенные в границах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население Юрьевского сельсовета.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2.5. На каждом уровне системы обеспечения пожарной безопасности создаются органы управления, силы и средства, резервы финансовых и материальных ресурсов, системы связи, оповещения и информирования.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2.6. На муниципальном уровне органами управления системы обеспечения пожарной безопасности Юрьевского сельсовета являются: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комиссия по предупреждению и ликвидации чрезвычайных ситуаций и обеспечению пожарной безопасности (далее - КЧС и ОПБ); Юрьевского сельсовета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2.7. КЧС и ОПБ МО является координационным органом, образуемым для обеспечения согласованности действий администрации Юрьевского сельсовета и организаций в целях реализации требований в сфере предупреждения и ликвидации чрезвычайных ситуаций и обеспечения пожарной безопасности на территории Юрьевского сельсовета.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2.8. Методическое руководство в вопросах обеспечения первичных мер пожарной безопасности осуществляет управление по делам ГО и ЧС администрации, Юрьевского сельсовета которое является постоянно действующим органом управления.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2.7. Все составляющие элементы системы обеспечения пожарной безопасности Юрьевского сельсовета принимают участие в обеспечении пожарной безопасности в соответствии с законодательством Российской Федерации.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3. Разработка и осуществление первичных мер пожарной безопасности </w:t>
      </w: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в границах населенных пунктов  Юрьевского сельсовета 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и осуществление первичных мер пожарной безопасности в границах  Юрьевского сельсовета подразумевает выполнение следующих мероприятий: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3.1. Реализация полномочий органов местного самоуправления  по решению Юрьевского сельсовета вопросов организационно-правового, финансового, материально-технического обеспечения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3.2. Разработка и осуществление мероприятий по обеспечению пожарной безопасности Юрьевского сельсовета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3.3. Разработка и организация выполнения муниципальных программ в сфере обеспечения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3.4. Разработка плана привлечения сил и средств для тушения пожаров и проведения аварийно-спасательных работ на территории Юрьевского сельсовета и контроль за его выполнением.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3.5. Установление особого противопожарного режима на территории Юрьевского сельсовета, а также дополнительных требований пожарной безопасности на время его действия.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3.6. Обеспечение беспрепятственного проезда пожарной техники к месту пожара.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>3.7. Обеспечение связи и оповещения населения о пожаре.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3.8.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3.9.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4. Полномочия Юрьевского сельсовета</w:t>
      </w: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по обеспечению первичных мер пожарной безопасности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4.1. К полномочиям органов местного самоуправления по обеспечению первичных мер пожарной безопасности в границах населенных пунктов, расположенных на территории Юрьевского сельсовета, относятся: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включение мероприятий по обеспечению пожарной безопасности в планы, схемы и программы развития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оказание содействия органам государственной власти Красноярского края 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установление особого противопожарного режима в случае повышения пожарной 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6A700B" w:rsidRDefault="0008564E" w:rsidP="006A700B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принятие мер по локализации пожара и спасению людей и имущества до прибытия подразделений государс</w:t>
      </w:r>
      <w:r w:rsidR="006A700B">
        <w:rPr>
          <w:rFonts w:ascii="Arial" w:hAnsi="Arial" w:cs="Arial"/>
        </w:rPr>
        <w:t>твенной противопожарной службы.</w:t>
      </w:r>
    </w:p>
    <w:p w:rsidR="0008564E" w:rsidRDefault="0008564E" w:rsidP="006A700B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4.2. К полномочиям Совета депутатов Юрьевского сельсовета в области обеспечения первичных мер пожарной безопасности относятся: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установление нормы бюджетного финансирования на обеспечение первичных мер пожарной безопасности на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принятие решения о создании, реорганизации или ликвидации муниципальной пожарной охраны.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4.3. К полномочиям администрации Юрьевского сельсовета в области обеспечения первичных мер пожарной безопасности относятся: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и утверждение положения об обеспечении первичных мер пожарной безопасности в границах Юрьевского сельсовета , внесение дополнений и изменений в него;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и утверждение муниципальных программ в области обеспечения первичных мер пожарной безопасности в  Юрьевском сельсовете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информирование населения о принятых решениях по обеспечению первичных мер пожарной безопасности на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>создание условий для организации добровольной пожарной охраны;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создание условий для обеспечения населенных пунктов телефонной связью;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осуществления мероприятий, исключающих возможность переброски огня при лесных и торфяных пожарах на здания, строения и сооружения;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осуществление контроля за соблюдением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патрулирования территории в условиях устойчивой сухой, жаркой и ветреной погоды;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очистка территории Юрьевского сельсовета  от горючих отходов, мусора, сухой растительности;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Юрьевского сельсовета, проездов к зданиям, строениям и сооружениям;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содержания в исправном состоянии источников противопожарного водоснабжения;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содействие деятельности добровольных пожарных, привлечение населения к обеспечению первичных мер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исполнения правил пожарной безопасности в Российской Федерации в части компетенции органов местного самоуправления Юрьевского сельсовета  по обеспечению первичных мер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4.4. К полномочиям главы администрации Юрьевского сельсовета в области обеспечения первичных мер пожарной безопасности относятся: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образование и реорганизация КЧС и ОПБ Юрьевского сельсовета, определение ее компетенции;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исполнение функций руководителя КЧС и ОПБ, либо назначение ее руководителя, утверждение персонального состава КЧС и ОПБ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установление особого противопожарного режима на территории Юрьевского сельсовета 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назначение и увольнение руководителя муниципальной пожарной охраны;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иные полномочия в соответствии с действующим законодательством Российской Федерации, Калининградской области, </w:t>
      </w:r>
      <w:hyperlink r:id="rId22" w:history="1">
        <w:r w:rsidRPr="0008564E">
          <w:rPr>
            <w:rStyle w:val="a8"/>
            <w:rFonts w:ascii="Arial" w:hAnsi="Arial" w:cs="Arial"/>
            <w:color w:val="auto"/>
            <w:u w:val="none"/>
          </w:rPr>
          <w:t>уставом</w:t>
        </w:r>
      </w:hyperlink>
      <w:r w:rsidRPr="0008564E">
        <w:rPr>
          <w:rFonts w:ascii="Arial" w:hAnsi="Arial" w:cs="Arial"/>
        </w:rPr>
        <w:t xml:space="preserve"> Юрьевского сельсовета, настоящим Положением и иными нормативными правовыми актами.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5. Основные функции органов местного самоуправления по обеспечению первичных мер пожарной безопасности в границах населенных пунктов Юрьевского сельсовета 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Основными функциями органов местного самоуправления по обеспечению первичных мер пожарной безопасности в границах населенных пунктов Юрьевского сельсовета являются: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5.1. По включению мероприятий по обеспечению пожарной безопасности в планы, схемы и программы развития территории Юрьевского сельсовета: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>анализ ситуации по обеспечению пожарной безопасности, состояния защищенности жизни и здоровья граждан, их имущества, государственного и муниципального имущества, а также имущества организаций от пожаров на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мероприятий по обеспечению пожарной безопасности жилых и общественных зданий, находящихся в муниципальной собственности;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обеспечение надлежащего состояния источников противопожарного водоснабжения.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5.2. По созданию условий для организации добровольной пожарной охраны: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 на территории Юрьевского сельсовета;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и организацию выполнения муниципальных программ и др.);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установление порядка привлечения сил и средств для тушения пожаров и проведения аварийно-спасательных работ на территории городского округа.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5.3. По оказанию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создание добровольных дружин юных пожарных.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5.4. По установлению особого противопожарного режима в случае повышения пожарной опасности: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разработка и выполнение для населенных пунктов мероприятий, исключающих возможность переброса огня при лесных и торфяных пожарах на здания и сооружения (устройство защиты противопожарных полос, посадка лиственных насаждений, удаление в летний период сухой растительности и другие);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дежурства добровольных пожарных и работников добровольной пожарной охраны;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установление других дополнительных требований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5.5. По созданию в целях пожаротушения условий для забора воды из </w:t>
      </w:r>
      <w:r w:rsidRPr="0008564E">
        <w:rPr>
          <w:rFonts w:ascii="Arial" w:hAnsi="Arial" w:cs="Arial"/>
        </w:rPr>
        <w:lastRenderedPageBreak/>
        <w:t>источников наружного водоснабжения: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поддержание в постоянной готовности к использованию пожарных гидрантов, искусственных и естественных водоемов, подъездов к водоисточникам в любое время года;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оборудование водоисточников подъездами с площадками (пирсами) с твердым покрытием размерами не менее 12 x </w:t>
      </w:r>
      <w:smartTag w:uri="urn:schemas-microsoft-com:office:smarttags" w:element="metricconverter">
        <w:smartTagPr>
          <w:attr w:name="ProductID" w:val="12 метров"/>
        </w:smartTagPr>
        <w:r w:rsidRPr="0008564E">
          <w:rPr>
            <w:rFonts w:ascii="Arial" w:hAnsi="Arial" w:cs="Arial"/>
          </w:rPr>
          <w:t>12 метров</w:t>
        </w:r>
      </w:smartTag>
      <w:r w:rsidRPr="0008564E">
        <w:rPr>
          <w:rFonts w:ascii="Arial" w:hAnsi="Arial" w:cs="Arial"/>
        </w:rPr>
        <w:t xml:space="preserve"> для установки пожарных автомобилей и забора воды в любое время года;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оборудование водонапорных башен приспособлениями для отбора воды пожарной техникой в любое время года.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5.6. По оснащению территорий общего пользования первичными средствами тушения пожаров и противопожарным инвентарем: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Рекомендуется у каждого жилого строения установить емкость (бочку) с водой или иметь огнетушитель.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5.7. По организации и принятию мер по оповещению населения и подразделений государственной противопожарной службы о пожаре: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обеспечение населения исправной телефонной или радиосвязью для сообщения о пожаре в пожарную охрану.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сообщение о возникновении пожара в пожарную охрану;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спасения людей в случае угрозы их жизни, используя для этого имеющиеся силы и средства;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выполнение мероприятий, способствующих предотвращению развития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удаление за пределы опасной зоны всех граждан, не участвующих в тушении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эвакуации и защиты материальных ценностей одновременно с тушением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организация встречи подразделений пожарной охраны и оказание помощи в выборе кратчайшего пути для подъезда к очагу пожара.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6. Организационно-правовое, материально-техническое и финансовое обеспечение первичных мер пожарной безопасности </w:t>
      </w:r>
      <w:r w:rsidR="006A700B">
        <w:rPr>
          <w:rFonts w:ascii="Arial" w:hAnsi="Arial" w:cs="Arial"/>
        </w:rPr>
        <w:t xml:space="preserve"> </w:t>
      </w:r>
      <w:r w:rsidRPr="0008564E">
        <w:rPr>
          <w:rFonts w:ascii="Arial" w:hAnsi="Arial" w:cs="Arial"/>
        </w:rPr>
        <w:t xml:space="preserve">в границах населенных  пунктов Юрьевского сельсовета 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6.1. Организационно-правовое обеспечение первичных мер пожарной безопасности в границах Юрьевского сельсовета  предусматривает разработку и принятие муниципальных нормативных правовых актов в данной сфере, а также разработку, утверждение и исполнение бюджета  Юрьевского сельсовета в части расходов 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мотопомпы и др.), проведение огнезащитной обработки деревянных и металлических несущих конструкций, содержание и обеспечение добровольной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в </w:t>
      </w:r>
      <w:r w:rsidRPr="0008564E">
        <w:rPr>
          <w:rFonts w:ascii="Arial" w:hAnsi="Arial" w:cs="Arial"/>
        </w:rPr>
        <w:lastRenderedPageBreak/>
        <w:t>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6.2. Материально-техническое обеспечение первичных мер пожарной безопасности предусматривает: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содержание и строительство автомобильных дорог общего пользования, мостов и иных транспортных инженерных сооружений в границах Юрьевского сельсовета 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размещение муниципального заказа по обеспечению первичных мер пожарной безопасности в границах Юрьевского сельсовета;</w:t>
      </w:r>
    </w:p>
    <w:p w:rsidR="006A700B" w:rsidRDefault="0008564E" w:rsidP="006A700B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телефонизацию сельских населенных пунктов, расположенных в границах  </w:t>
      </w:r>
      <w:r w:rsidR="006A700B">
        <w:rPr>
          <w:rFonts w:ascii="Arial" w:hAnsi="Arial" w:cs="Arial"/>
        </w:rPr>
        <w:t xml:space="preserve"> Юрьевского сельсовета.</w:t>
      </w:r>
    </w:p>
    <w:p w:rsidR="0008564E" w:rsidRPr="0008564E" w:rsidRDefault="0008564E" w:rsidP="006A700B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6.3. Финансовое обеспечение мер первичной пожарной безопасности                в границах населенных пунктов Юрьевского сельсовета является расходным обязательством муниципального образования.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Главные распорядители и распорядители средств бюджета Юрьевского сельсовета планируют мероприятия по повышению уровня противопожарной защиты муниципальных предприятий, организаций и учреждений на предстоящий год.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Расходы на финансирование мероприятий по повышению противопожарной защиты предусматриваются при формировании бюджета Юрьевского сельсовета в сметах получателей бюджетных средств.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7. Добровольная пожарная охрана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7.1. Добровольная пожарная охрана - форма участия граждан в обеспечении первичных мер пожарной безопасности на территории  Юрьевского сельсовета 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7.2. Участие органов местного самоуправления Юрьевского сельсовета   в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охраны.</w:t>
      </w:r>
    </w:p>
    <w:p w:rsidR="0008564E" w:rsidRPr="0008564E" w:rsidRDefault="0008564E" w:rsidP="0008564E">
      <w:pPr>
        <w:pStyle w:val="ConsPlusNormal"/>
        <w:ind w:firstLine="540"/>
        <w:jc w:val="both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8. Соблюдение требований пожарной безопасности по планировке </w:t>
      </w: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и застройке территории  населенных пунктов Юрьевского сельсовета  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8.1. Соблюдение требований пожарной безопасности по планировке и застройке территории  населенных пунктов Юрьевского сельсовета  осуществляется в соответствии с Градостроительным </w:t>
      </w:r>
      <w:hyperlink r:id="rId23" w:history="1">
        <w:r w:rsidRPr="0008564E">
          <w:rPr>
            <w:rFonts w:ascii="Arial" w:hAnsi="Arial" w:cs="Arial"/>
          </w:rPr>
          <w:t>кодексом</w:t>
        </w:r>
      </w:hyperlink>
      <w:r w:rsidRPr="0008564E">
        <w:rPr>
          <w:rFonts w:ascii="Arial" w:hAnsi="Arial" w:cs="Arial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актами  Юрьевского сельсовета 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9. Установление особого противопожарного режима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lastRenderedPageBreak/>
        <w:t>9.1. В случае повышения пожарной опасности в границах населенных пунктов Юрьевского сельсовета  особый противопожарный режим устанавливается постановлением администрации городского округа.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9.2. Неблагополучной пожарной обстановкой может быть признана реальная вероятность: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угрозы жизни и здоровью граждан;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ухудшения экологической обстановки, связанной с пожарами;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возникновения массовых пожаров.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9.3. При особом противопожарном режиме администрацией Юрьевского сельсовета  устанавливаются дополнительные требования пожарной безопасности, могут привлекаться силы и средства предприятий и организаций для предупреждения и ликвидации пожаров.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9.4. Расходы, связанные с установлением особого противопожарного режима, осуществляются за счет средств бюджета сельсовета 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10. Противопожарная пропаганда </w:t>
      </w: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и обучение мерам пожарной безопасности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10.1.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других не запрещенных законодательством Российской Федерации форм информирования населения.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10.2. Обучение населения в области пожарной безопасности осуществляется в рамках единой системы подготовки населения в области защиты от чрезвычайных ситуаций природного и техногенного характера.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«</w:t>
      </w:r>
      <w:r w:rsidRPr="0008564E">
        <w:rPr>
          <w:rFonts w:ascii="Arial" w:eastAsia="Times New Roman" w:hAnsi="Arial" w:cs="Arial"/>
        </w:rPr>
        <w:t>Приказом МЧС России от 18.11.2021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</w:t>
      </w:r>
      <w:r w:rsidRPr="0008564E">
        <w:rPr>
          <w:rFonts w:ascii="Arial" w:hAnsi="Arial" w:cs="Arial"/>
        </w:rPr>
        <w:t>».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 образовательных учреждениях поселения проводится обязательное обучение учащихся (воспитанников) мерам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6A700B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11. Права, обязанности и ответственность в области </w:t>
      </w:r>
    </w:p>
    <w:p w:rsidR="0008564E" w:rsidRDefault="0008564E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обеспечения первичны</w:t>
      </w:r>
      <w:bookmarkStart w:id="0" w:name="_GoBack"/>
      <w:bookmarkEnd w:id="0"/>
      <w:r w:rsidRPr="0008564E">
        <w:rPr>
          <w:rFonts w:ascii="Arial" w:hAnsi="Arial" w:cs="Arial"/>
        </w:rPr>
        <w:t>х мер пожарной безопасности</w:t>
      </w:r>
    </w:p>
    <w:p w:rsidR="006A700B" w:rsidRPr="0008564E" w:rsidRDefault="006A700B" w:rsidP="0008564E">
      <w:pPr>
        <w:pStyle w:val="ConsPlusNormal"/>
        <w:ind w:firstLine="540"/>
        <w:jc w:val="center"/>
        <w:outlineLvl w:val="1"/>
        <w:rPr>
          <w:rFonts w:ascii="Arial" w:hAnsi="Arial" w:cs="Arial"/>
        </w:rPr>
      </w:pP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11.1.Руководители организаций (учреждений, предприятий) имеют право: 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вносить в администрацию Юрьевского сельсовета   предложения по обеспечению первичных мер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принимать меры социального и экономического стимулирования обеспечения </w:t>
      </w:r>
      <w:r w:rsidRPr="0008564E">
        <w:rPr>
          <w:rFonts w:ascii="Arial" w:hAnsi="Arial" w:cs="Arial"/>
        </w:rPr>
        <w:lastRenderedPageBreak/>
        <w:t>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получать информацию по вопросам пожарной безопасности, в том числе в установленном порядке от органов управления и подразделений пожарной охраны;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eastAsia="Times New Roman" w:hAnsi="Arial" w:cs="Arial"/>
        </w:rPr>
        <w:t>обеспечивать на безвозмездной основе на основании заключенных в соответствии с Гражданским кодексом Российской Федерации договоров объектовые, специальные и воинские подразделения федеральной противопожарной службы движимым и недвижимым имуществом, необходимым для выполнения возложенных на указанные подразделения задач и находящимся на балансе организаций, включенных в утвержденный Правительством Российской Федерации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закрытых административно-территориальных образований, федеральных территорий, где создаются объектовые, специальные и воинские подразделения федеральной противопожарной службы, а также нести расходы по содержанию такого имущества.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Руководители организаций обязаны: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государственного пожарного надзора;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разрабатывать и осуществлять меры по обеспечению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регламентировать в коллективном договоре (соглашении) вопросы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незамедлительно сообщать в пожарную охрану о возникших пожарах, неисправностях имеющихся систем и средств противопожарной защиты, об изменении состояния дорог и проездов;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содействовать деятельности добровольных пожарных.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 xml:space="preserve">11.2. Председатели садово-огороднических, дачных и гаражных кооперативов, а также владельцы индивидуальных гаражей обязаны обеспечить </w:t>
      </w:r>
      <w:r w:rsidRPr="0008564E">
        <w:rPr>
          <w:rFonts w:ascii="Arial" w:hAnsi="Arial" w:cs="Arial"/>
        </w:rPr>
        <w:lastRenderedPageBreak/>
        <w:t xml:space="preserve">соблюдение правил пожарной безопасности и наличие первичных средств пожаротушения в соответствии с </w:t>
      </w:r>
      <w:hyperlink r:id="rId24" w:history="1">
        <w:r w:rsidRPr="0008564E">
          <w:rPr>
            <w:rFonts w:ascii="Arial" w:hAnsi="Arial" w:cs="Arial"/>
          </w:rPr>
          <w:t>постановлением</w:t>
        </w:r>
      </w:hyperlink>
      <w:r w:rsidRPr="0008564E">
        <w:rPr>
          <w:rFonts w:ascii="Arial" w:hAnsi="Arial" w:cs="Arial"/>
        </w:rPr>
        <w:t xml:space="preserve"> Правительства Российской Федерации от 25.04.2012 № 390 «О противопожарном режиме».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11.3. Граждане, проживающие на территории Юрьевского сельсовета , имеют право на получение информации по вопросам обеспечения первичных мер пожарной безопасности.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Граждане обязаны: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соблюдать требования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при обнаружении пожара немедленно сообщать в пожарную охрану;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 прибытия пожарной охраны принимать посильные меры по спасению людей, имущества и тушению пожаров;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оказывать содействие пожарной охране в тушении пожаров;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eastAsia="Times New Roman" w:hAnsi="Arial" w:cs="Arial"/>
        </w:rPr>
      </w:pPr>
      <w:r w:rsidRPr="0008564E">
        <w:rPr>
          <w:rFonts w:ascii="Arial" w:eastAsia="Times New Roman" w:hAnsi="Arial" w:cs="Arial"/>
        </w:rPr>
        <w:t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производственных, хозяйственных и иных помещений и строений (за исключением жилых помещений), территорий, земельных участков в целях контроля за соблюдением требований пожарной безопасности и пресечения их нарушений.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11.4. Ответственность за нарушение требований пожарной безопасности в соответствии с действующим законодательством несут: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собственники имущества;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лица, в установленном порядке назначенные ответственными за обеспечение пожарной безопасности;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должностные лица в пределах их компетенции.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11.5. Ответственность за нарушение требований пожарной безопасности 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08564E" w:rsidRPr="0008564E" w:rsidRDefault="0008564E" w:rsidP="0008564E">
      <w:pPr>
        <w:pStyle w:val="ConsPlusNormal"/>
        <w:ind w:firstLine="540"/>
        <w:jc w:val="both"/>
        <w:rPr>
          <w:rFonts w:ascii="Arial" w:hAnsi="Arial" w:cs="Arial"/>
        </w:rPr>
      </w:pPr>
      <w:r w:rsidRPr="0008564E">
        <w:rPr>
          <w:rFonts w:ascii="Arial" w:hAnsi="Arial" w:cs="Arial"/>
        </w:rPr>
        <w:t>11.6. За нарушение требований пожарной безопасности предусмотрена дисциплинарная, административная или уголовная ответственность в соответствии с законодательством Российской Федерации.</w:t>
      </w:r>
    </w:p>
    <w:p w:rsidR="0008564E" w:rsidRPr="0058018D" w:rsidRDefault="0008564E" w:rsidP="0008564E">
      <w:pPr>
        <w:pStyle w:val="ConsPlusNormal"/>
        <w:ind w:firstLine="540"/>
        <w:jc w:val="both"/>
        <w:rPr>
          <w:sz w:val="28"/>
          <w:szCs w:val="28"/>
        </w:rPr>
      </w:pPr>
    </w:p>
    <w:p w:rsidR="000424CE" w:rsidRPr="009D0F18" w:rsidRDefault="000424CE" w:rsidP="00564407">
      <w:pPr>
        <w:contextualSpacing/>
        <w:jc w:val="right"/>
        <w:rPr>
          <w:rFonts w:ascii="Arial" w:hAnsi="Arial" w:cs="Arial"/>
          <w:sz w:val="24"/>
          <w:szCs w:val="24"/>
        </w:rPr>
      </w:pPr>
    </w:p>
    <w:sectPr w:rsidR="000424CE" w:rsidRPr="009D0F18" w:rsidSect="00EA3D77">
      <w:headerReference w:type="default" r:id="rId2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3B" w:rsidRDefault="00FD1A3B">
      <w:r>
        <w:separator/>
      </w:r>
    </w:p>
  </w:endnote>
  <w:endnote w:type="continuationSeparator" w:id="0">
    <w:p w:rsidR="00FD1A3B" w:rsidRDefault="00FD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3B" w:rsidRDefault="00FD1A3B">
      <w:r>
        <w:separator/>
      </w:r>
    </w:p>
  </w:footnote>
  <w:footnote w:type="continuationSeparator" w:id="0">
    <w:p w:rsidR="00FD1A3B" w:rsidRDefault="00FD1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D77" w:rsidRPr="000561A2" w:rsidRDefault="00EA3D77" w:rsidP="00990185">
    <w:pPr>
      <w:pStyle w:val="a6"/>
      <w:tabs>
        <w:tab w:val="left" w:pos="8264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BB8"/>
    <w:multiLevelType w:val="hybridMultilevel"/>
    <w:tmpl w:val="7DF6A900"/>
    <w:lvl w:ilvl="0" w:tplc="D494AF16">
      <w:start w:val="1"/>
      <w:numFmt w:val="decimal"/>
      <w:lvlText w:val="4.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4622"/>
    <w:multiLevelType w:val="multilevel"/>
    <w:tmpl w:val="456C9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8722DF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56548A"/>
    <w:multiLevelType w:val="multilevel"/>
    <w:tmpl w:val="B95E00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>
    <w:nsid w:val="1F245A11"/>
    <w:multiLevelType w:val="hybridMultilevel"/>
    <w:tmpl w:val="603C48A0"/>
    <w:lvl w:ilvl="0" w:tplc="FC46D57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737A5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BD416B4"/>
    <w:multiLevelType w:val="hybridMultilevel"/>
    <w:tmpl w:val="40DEF08E"/>
    <w:lvl w:ilvl="0" w:tplc="84A89CC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2DD790D"/>
    <w:multiLevelType w:val="hybridMultilevel"/>
    <w:tmpl w:val="0CAA1EE0"/>
    <w:lvl w:ilvl="0" w:tplc="79B81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3C8F7D58"/>
    <w:multiLevelType w:val="multilevel"/>
    <w:tmpl w:val="DFB6C9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B615620"/>
    <w:multiLevelType w:val="multilevel"/>
    <w:tmpl w:val="B95E00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0" w:hanging="2160"/>
      </w:pPr>
      <w:rPr>
        <w:rFonts w:hint="default"/>
      </w:rPr>
    </w:lvl>
  </w:abstractNum>
  <w:abstractNum w:abstractNumId="12">
    <w:nsid w:val="6A3C54B6"/>
    <w:multiLevelType w:val="hybridMultilevel"/>
    <w:tmpl w:val="BE5A0F9E"/>
    <w:lvl w:ilvl="0" w:tplc="E200A3B8">
      <w:start w:val="1"/>
      <w:numFmt w:val="decimal"/>
      <w:lvlText w:val="2.%1."/>
      <w:lvlJc w:val="left"/>
      <w:pPr>
        <w:ind w:left="4320" w:hanging="360"/>
      </w:pPr>
      <w:rPr>
        <w:rFonts w:hint="default"/>
      </w:rPr>
    </w:lvl>
    <w:lvl w:ilvl="1" w:tplc="1D4652E0">
      <w:start w:val="1"/>
      <w:numFmt w:val="decimal"/>
      <w:lvlText w:val="2.%2."/>
      <w:lvlJc w:val="left"/>
      <w:pPr>
        <w:ind w:left="28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7A1D07BA"/>
    <w:multiLevelType w:val="hybridMultilevel"/>
    <w:tmpl w:val="630A04E6"/>
    <w:lvl w:ilvl="0" w:tplc="FC9207D2">
      <w:start w:val="1"/>
      <w:numFmt w:val="decimal"/>
      <w:lvlText w:val="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3"/>
  </w:num>
  <w:num w:numId="5">
    <w:abstractNumId w:val="9"/>
  </w:num>
  <w:num w:numId="6">
    <w:abstractNumId w:val="11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7"/>
  </w:num>
  <w:num w:numId="12">
    <w:abstractNumId w:val="1"/>
  </w:num>
  <w:num w:numId="13">
    <w:abstractNumId w:val="0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C0"/>
    <w:rsid w:val="00005679"/>
    <w:rsid w:val="000424CE"/>
    <w:rsid w:val="000533A0"/>
    <w:rsid w:val="000561A2"/>
    <w:rsid w:val="000705DA"/>
    <w:rsid w:val="000832B4"/>
    <w:rsid w:val="0008564E"/>
    <w:rsid w:val="000A1BA3"/>
    <w:rsid w:val="000B57F8"/>
    <w:rsid w:val="000D45A1"/>
    <w:rsid w:val="000F19DF"/>
    <w:rsid w:val="00106DB1"/>
    <w:rsid w:val="00121FFD"/>
    <w:rsid w:val="001237BB"/>
    <w:rsid w:val="0013476E"/>
    <w:rsid w:val="00142D32"/>
    <w:rsid w:val="00147C6F"/>
    <w:rsid w:val="001545B5"/>
    <w:rsid w:val="0016135F"/>
    <w:rsid w:val="0016446E"/>
    <w:rsid w:val="001664B5"/>
    <w:rsid w:val="00166E6A"/>
    <w:rsid w:val="001950E4"/>
    <w:rsid w:val="001A79D3"/>
    <w:rsid w:val="001B3926"/>
    <w:rsid w:val="001D1F59"/>
    <w:rsid w:val="001E2769"/>
    <w:rsid w:val="001E4CEB"/>
    <w:rsid w:val="001E6FC5"/>
    <w:rsid w:val="0023240D"/>
    <w:rsid w:val="0023338D"/>
    <w:rsid w:val="00243C3C"/>
    <w:rsid w:val="00254475"/>
    <w:rsid w:val="0025669B"/>
    <w:rsid w:val="00276C49"/>
    <w:rsid w:val="00280E06"/>
    <w:rsid w:val="0029729F"/>
    <w:rsid w:val="00297DA0"/>
    <w:rsid w:val="002C645E"/>
    <w:rsid w:val="002D6C2B"/>
    <w:rsid w:val="002E77EE"/>
    <w:rsid w:val="00352279"/>
    <w:rsid w:val="0035700A"/>
    <w:rsid w:val="0037567A"/>
    <w:rsid w:val="00375C7C"/>
    <w:rsid w:val="00384040"/>
    <w:rsid w:val="00392E00"/>
    <w:rsid w:val="0039474D"/>
    <w:rsid w:val="003A49EB"/>
    <w:rsid w:val="003D1DCA"/>
    <w:rsid w:val="003E7553"/>
    <w:rsid w:val="003F08DE"/>
    <w:rsid w:val="00413419"/>
    <w:rsid w:val="00416EB2"/>
    <w:rsid w:val="00431328"/>
    <w:rsid w:val="004345FD"/>
    <w:rsid w:val="00445074"/>
    <w:rsid w:val="00450A55"/>
    <w:rsid w:val="00483388"/>
    <w:rsid w:val="00486FD2"/>
    <w:rsid w:val="00490F48"/>
    <w:rsid w:val="004927A8"/>
    <w:rsid w:val="00495F2F"/>
    <w:rsid w:val="004A42C1"/>
    <w:rsid w:val="004B1E8A"/>
    <w:rsid w:val="004B2535"/>
    <w:rsid w:val="004C453F"/>
    <w:rsid w:val="004C4995"/>
    <w:rsid w:val="004E7DF1"/>
    <w:rsid w:val="00501B5C"/>
    <w:rsid w:val="0050689C"/>
    <w:rsid w:val="005118AE"/>
    <w:rsid w:val="005330B0"/>
    <w:rsid w:val="00534D10"/>
    <w:rsid w:val="005440AD"/>
    <w:rsid w:val="00557BDD"/>
    <w:rsid w:val="00564407"/>
    <w:rsid w:val="00565518"/>
    <w:rsid w:val="00570910"/>
    <w:rsid w:val="005726D6"/>
    <w:rsid w:val="005748EB"/>
    <w:rsid w:val="00590C24"/>
    <w:rsid w:val="0059371B"/>
    <w:rsid w:val="005A14F7"/>
    <w:rsid w:val="005B3643"/>
    <w:rsid w:val="005B536E"/>
    <w:rsid w:val="005B6C6D"/>
    <w:rsid w:val="005B7203"/>
    <w:rsid w:val="005C3D5E"/>
    <w:rsid w:val="005D7351"/>
    <w:rsid w:val="00605D04"/>
    <w:rsid w:val="0061243C"/>
    <w:rsid w:val="00631884"/>
    <w:rsid w:val="00634E57"/>
    <w:rsid w:val="00636E72"/>
    <w:rsid w:val="006553E4"/>
    <w:rsid w:val="00676870"/>
    <w:rsid w:val="00677BEA"/>
    <w:rsid w:val="00696812"/>
    <w:rsid w:val="006A66FD"/>
    <w:rsid w:val="006A700B"/>
    <w:rsid w:val="006C40ED"/>
    <w:rsid w:val="006C4E6C"/>
    <w:rsid w:val="006D0858"/>
    <w:rsid w:val="006E3BCA"/>
    <w:rsid w:val="0072134F"/>
    <w:rsid w:val="00733AD6"/>
    <w:rsid w:val="00743501"/>
    <w:rsid w:val="00753292"/>
    <w:rsid w:val="0075368A"/>
    <w:rsid w:val="00774459"/>
    <w:rsid w:val="007871A8"/>
    <w:rsid w:val="00793F16"/>
    <w:rsid w:val="00797014"/>
    <w:rsid w:val="007A1AB9"/>
    <w:rsid w:val="007A5426"/>
    <w:rsid w:val="007A55BD"/>
    <w:rsid w:val="007B1CDA"/>
    <w:rsid w:val="007B7B32"/>
    <w:rsid w:val="007C44DC"/>
    <w:rsid w:val="007D5D00"/>
    <w:rsid w:val="007D6BD5"/>
    <w:rsid w:val="007E1057"/>
    <w:rsid w:val="007E69B0"/>
    <w:rsid w:val="00810BAD"/>
    <w:rsid w:val="008308CF"/>
    <w:rsid w:val="008374F6"/>
    <w:rsid w:val="0084249B"/>
    <w:rsid w:val="0085554B"/>
    <w:rsid w:val="00877CB8"/>
    <w:rsid w:val="0088502B"/>
    <w:rsid w:val="008971D3"/>
    <w:rsid w:val="008B75C4"/>
    <w:rsid w:val="008C1CAF"/>
    <w:rsid w:val="008C431A"/>
    <w:rsid w:val="008F04F8"/>
    <w:rsid w:val="008F220E"/>
    <w:rsid w:val="009200C1"/>
    <w:rsid w:val="009366F0"/>
    <w:rsid w:val="00937679"/>
    <w:rsid w:val="00937E2D"/>
    <w:rsid w:val="00956C85"/>
    <w:rsid w:val="0096023C"/>
    <w:rsid w:val="009700A7"/>
    <w:rsid w:val="00973B5B"/>
    <w:rsid w:val="00990185"/>
    <w:rsid w:val="00990B02"/>
    <w:rsid w:val="0099104A"/>
    <w:rsid w:val="009C0FF4"/>
    <w:rsid w:val="009D0F18"/>
    <w:rsid w:val="009F4172"/>
    <w:rsid w:val="00A1163F"/>
    <w:rsid w:val="00A12436"/>
    <w:rsid w:val="00A20BDA"/>
    <w:rsid w:val="00A20D80"/>
    <w:rsid w:val="00A33D31"/>
    <w:rsid w:val="00A41356"/>
    <w:rsid w:val="00A42D50"/>
    <w:rsid w:val="00A50DFA"/>
    <w:rsid w:val="00A60040"/>
    <w:rsid w:val="00AC009C"/>
    <w:rsid w:val="00AD5AD5"/>
    <w:rsid w:val="00AE320E"/>
    <w:rsid w:val="00AE3F61"/>
    <w:rsid w:val="00AF0EC7"/>
    <w:rsid w:val="00AF48CA"/>
    <w:rsid w:val="00B128E9"/>
    <w:rsid w:val="00B21F4D"/>
    <w:rsid w:val="00B352CE"/>
    <w:rsid w:val="00B35CE0"/>
    <w:rsid w:val="00B752A1"/>
    <w:rsid w:val="00B8210F"/>
    <w:rsid w:val="00B976C1"/>
    <w:rsid w:val="00BA60BC"/>
    <w:rsid w:val="00BB1892"/>
    <w:rsid w:val="00BC7D9D"/>
    <w:rsid w:val="00BD42DC"/>
    <w:rsid w:val="00BF0C1E"/>
    <w:rsid w:val="00C03260"/>
    <w:rsid w:val="00C07B93"/>
    <w:rsid w:val="00C15BBE"/>
    <w:rsid w:val="00C21BE8"/>
    <w:rsid w:val="00C243EB"/>
    <w:rsid w:val="00C34EBC"/>
    <w:rsid w:val="00C46BE5"/>
    <w:rsid w:val="00C51D9C"/>
    <w:rsid w:val="00C73423"/>
    <w:rsid w:val="00C7731F"/>
    <w:rsid w:val="00C875DC"/>
    <w:rsid w:val="00CC5A3E"/>
    <w:rsid w:val="00CC6153"/>
    <w:rsid w:val="00CD101E"/>
    <w:rsid w:val="00CE5AA1"/>
    <w:rsid w:val="00CF7E54"/>
    <w:rsid w:val="00D038B3"/>
    <w:rsid w:val="00D03A6E"/>
    <w:rsid w:val="00D12147"/>
    <w:rsid w:val="00D151FF"/>
    <w:rsid w:val="00D1765C"/>
    <w:rsid w:val="00D24E72"/>
    <w:rsid w:val="00D4447A"/>
    <w:rsid w:val="00D466B4"/>
    <w:rsid w:val="00D53ED7"/>
    <w:rsid w:val="00D661CB"/>
    <w:rsid w:val="00D67ED6"/>
    <w:rsid w:val="00D83C75"/>
    <w:rsid w:val="00DA4954"/>
    <w:rsid w:val="00DC3320"/>
    <w:rsid w:val="00DD466E"/>
    <w:rsid w:val="00DD6824"/>
    <w:rsid w:val="00DE636D"/>
    <w:rsid w:val="00DE6861"/>
    <w:rsid w:val="00DF3CF8"/>
    <w:rsid w:val="00E00CA4"/>
    <w:rsid w:val="00E04678"/>
    <w:rsid w:val="00E05F9A"/>
    <w:rsid w:val="00E23D3C"/>
    <w:rsid w:val="00E35000"/>
    <w:rsid w:val="00E562A7"/>
    <w:rsid w:val="00E7190F"/>
    <w:rsid w:val="00E85102"/>
    <w:rsid w:val="00E8585F"/>
    <w:rsid w:val="00E866D5"/>
    <w:rsid w:val="00EA3D77"/>
    <w:rsid w:val="00EB3D32"/>
    <w:rsid w:val="00EB4D70"/>
    <w:rsid w:val="00EC6C04"/>
    <w:rsid w:val="00ED0EFA"/>
    <w:rsid w:val="00EE2223"/>
    <w:rsid w:val="00EE7B1A"/>
    <w:rsid w:val="00EF2265"/>
    <w:rsid w:val="00EF3E46"/>
    <w:rsid w:val="00EF4EF9"/>
    <w:rsid w:val="00F11C55"/>
    <w:rsid w:val="00F1782C"/>
    <w:rsid w:val="00F24462"/>
    <w:rsid w:val="00F30FCC"/>
    <w:rsid w:val="00F332A6"/>
    <w:rsid w:val="00F502C0"/>
    <w:rsid w:val="00F621E3"/>
    <w:rsid w:val="00F66CF1"/>
    <w:rsid w:val="00F71A57"/>
    <w:rsid w:val="00F74383"/>
    <w:rsid w:val="00F82B64"/>
    <w:rsid w:val="00FD1616"/>
    <w:rsid w:val="00FD1A3B"/>
    <w:rsid w:val="00FD700F"/>
    <w:rsid w:val="00FE1637"/>
    <w:rsid w:val="00FE793E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6E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  <w:style w:type="paragraph" w:customStyle="1" w:styleId="ae">
    <w:name w:val="Заголовок центр"/>
    <w:basedOn w:val="a"/>
    <w:next w:val="a"/>
    <w:rsid w:val="004927A8"/>
    <w:pPr>
      <w:spacing w:before="120" w:after="120"/>
      <w:ind w:firstLine="720"/>
      <w:jc w:val="center"/>
    </w:pPr>
    <w:rPr>
      <w:rFonts w:ascii="Arial" w:eastAsia="Times New Roman" w:hAnsi="Arial"/>
      <w:b/>
      <w:sz w:val="32"/>
      <w:lang w:eastAsia="ru-RU"/>
    </w:rPr>
  </w:style>
  <w:style w:type="paragraph" w:customStyle="1" w:styleId="stposh">
    <w:name w:val="stposh"/>
    <w:basedOn w:val="a"/>
    <w:rsid w:val="00E7190F"/>
    <w:pPr>
      <w:spacing w:before="100" w:beforeAutospacing="1" w:after="300"/>
      <w:jc w:val="both"/>
    </w:pPr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5118AE"/>
    <w:pPr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D70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6E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  <w:style w:type="paragraph" w:customStyle="1" w:styleId="ae">
    <w:name w:val="Заголовок центр"/>
    <w:basedOn w:val="a"/>
    <w:next w:val="a"/>
    <w:rsid w:val="004927A8"/>
    <w:pPr>
      <w:spacing w:before="120" w:after="120"/>
      <w:ind w:firstLine="720"/>
      <w:jc w:val="center"/>
    </w:pPr>
    <w:rPr>
      <w:rFonts w:ascii="Arial" w:eastAsia="Times New Roman" w:hAnsi="Arial"/>
      <w:b/>
      <w:sz w:val="32"/>
      <w:lang w:eastAsia="ru-RU"/>
    </w:rPr>
  </w:style>
  <w:style w:type="paragraph" w:customStyle="1" w:styleId="stposh">
    <w:name w:val="stposh"/>
    <w:basedOn w:val="a"/>
    <w:rsid w:val="00E7190F"/>
    <w:pPr>
      <w:spacing w:before="100" w:beforeAutospacing="1" w:after="300"/>
      <w:jc w:val="both"/>
    </w:pPr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5118AE"/>
    <w:pPr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D70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D2C6295E1567330AC211D535FF4CBA052628033380C2F79DEEB7C58573E3261DAD5E8D544E8114EBFFD4Eq9NCE" TargetMode="External"/><Relationship Id="rId18" Type="http://schemas.openxmlformats.org/officeDocument/2006/relationships/hyperlink" Target="consultantplus://offline/ref=9D2C6295E1567330AC21035E499895A9546BDF3A3F0F222C83B4270500q3N7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D2C6295E1567330AC211D535FF4CBA052628033380C2F79DEEB7C58573E3261DAD5E8D544E8114EBFFD4Eq9NCE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D2C6295E1567330AC21035E499895A95468DD3F3509222C83B4270500q3N7E" TargetMode="External"/><Relationship Id="rId17" Type="http://schemas.openxmlformats.org/officeDocument/2006/relationships/hyperlink" Target="consultantplus://offline/ref=9D2C6295E1567330AC21035E499895A9546BDF3D3909222C83B4270500q3N7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2C6295E1567330AC21035E499895A9546BDF383B07222C83B4270500q3N7E" TargetMode="External"/><Relationship Id="rId20" Type="http://schemas.openxmlformats.org/officeDocument/2006/relationships/hyperlink" Target="consultantplus://offline/ref=9D2C6295E1567330AC21035E499895A9546ED73E3406222C83B4270500q3N7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D2C6295E1567330AC21035E499895A9546BDF3A3F0F222C83B42705003738369D9AB19700E51547qBNFE" TargetMode="External"/><Relationship Id="rId24" Type="http://schemas.openxmlformats.org/officeDocument/2006/relationships/hyperlink" Target="consultantplus://offline/ref=9D2C6295E1567330AC21035E499895A9546ED73E3406222C83B4270500q3N7E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ogotol-r.ru/" TargetMode="External"/><Relationship Id="rId23" Type="http://schemas.openxmlformats.org/officeDocument/2006/relationships/hyperlink" Target="consultantplus://offline/ref=9D2C6295E1567330AC21035E499895A95468D73F380F222C83B4270500q3N7E" TargetMode="External"/><Relationship Id="rId10" Type="http://schemas.openxmlformats.org/officeDocument/2006/relationships/hyperlink" Target="consultantplus://offline/ref=9D2C6295E1567330AC21035E499895A9546BDF3D3909222C83B42705003738369D9AB19401qENDE" TargetMode="External"/><Relationship Id="rId19" Type="http://schemas.openxmlformats.org/officeDocument/2006/relationships/hyperlink" Target="consultantplus://offline/ref=9D2C6295E1567330AC21035E499895A95468DD3F3509222C83B4270500q3N7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2C6295E1567330AC21035E499895A9546BDF383B07222C83B42705003738369D9AB19700E51149qBN8E" TargetMode="External"/><Relationship Id="rId14" Type="http://schemas.openxmlformats.org/officeDocument/2006/relationships/hyperlink" Target="file:///C:\Local%20Settings\Temp\Rar$DIa0.378\1.%20&#1087;&#1086;&#1089;&#1090;.%20&#1054;&#1073;%20&#1086;&#1073;&#1077;&#1089;&#1087;&#1077;&#1095;&#1077;&#1085;&#1080;&#1080;%20&#1087;&#1077;&#1088;&#1074;&#1080;&#1095;&#1085;&#1099;&#1093;%20&#1084;&#1077;&#1088;%20&#1087;&#1086;&#1078;&#1072;&#1088;&#1085;&#1086;&#1081;%20&#1073;&#1077;&#1079;&#1086;&#1087;&#1072;&#1089;&#1085;&#1086;&#1089;&#1090;&#1080;%20&#1074;%20&#1075;&#1088;&#1072;&#1085;&#1080;&#1094;&#1072;&#1093;%20&#1052;&#1054;.docx" TargetMode="External"/><Relationship Id="rId22" Type="http://schemas.openxmlformats.org/officeDocument/2006/relationships/hyperlink" Target="consultantplus://offline/ref=9D2C6295E1567330AC211D535FF4CBA0526280333B0D217ED6EB7C58573E3261DAD5E8D544E8114EBFFD4Fq9N9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07368-53AA-499E-A5A8-17556D74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5258</Words>
  <Characters>29974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PRAVO</cp:lastModifiedBy>
  <cp:revision>2</cp:revision>
  <cp:lastPrinted>2020-04-17T07:35:00Z</cp:lastPrinted>
  <dcterms:created xsi:type="dcterms:W3CDTF">2023-06-30T02:59:00Z</dcterms:created>
  <dcterms:modified xsi:type="dcterms:W3CDTF">2023-06-30T02:59:00Z</dcterms:modified>
</cp:coreProperties>
</file>